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0" w:rsidRDefault="00614890" w:rsidP="00614890">
      <w:pPr>
        <w:pStyle w:val="2"/>
        <w:rPr>
          <w:szCs w:val="26"/>
        </w:rPr>
      </w:pPr>
      <w:r>
        <w:rPr>
          <w:szCs w:val="26"/>
        </w:rPr>
        <w:t>МИНИСТЕРСТВО</w:t>
      </w:r>
    </w:p>
    <w:p w:rsidR="00614890" w:rsidRDefault="00614890" w:rsidP="00614890">
      <w:pPr>
        <w:pStyle w:val="2"/>
      </w:pPr>
      <w:r>
        <w:t xml:space="preserve">    КОНКУРЕНТНОЙ ПОЛИТИКИ</w:t>
      </w:r>
    </w:p>
    <w:p w:rsidR="00614890" w:rsidRDefault="00614890" w:rsidP="00614890">
      <w:pPr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            КАЛУЖСКОЙ ОБЛАСТИ</w:t>
      </w:r>
    </w:p>
    <w:p w:rsidR="00614890" w:rsidRDefault="00614890" w:rsidP="00614890">
      <w:pPr>
        <w:rPr>
          <w:sz w:val="26"/>
          <w:szCs w:val="26"/>
        </w:rPr>
      </w:pPr>
    </w:p>
    <w:p w:rsidR="00614890" w:rsidRDefault="00614890" w:rsidP="0061489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 </w:t>
      </w:r>
    </w:p>
    <w:p w:rsidR="00614890" w:rsidRDefault="00614890" w:rsidP="00614890">
      <w:pPr>
        <w:jc w:val="center"/>
        <w:rPr>
          <w:sz w:val="26"/>
          <w:szCs w:val="26"/>
        </w:rPr>
      </w:pPr>
    </w:p>
    <w:tbl>
      <w:tblPr>
        <w:tblW w:w="9870" w:type="dxa"/>
        <w:tblLayout w:type="fixed"/>
        <w:tblLook w:val="0000"/>
      </w:tblPr>
      <w:tblGrid>
        <w:gridCol w:w="250"/>
        <w:gridCol w:w="425"/>
        <w:gridCol w:w="1701"/>
        <w:gridCol w:w="426"/>
        <w:gridCol w:w="1559"/>
        <w:gridCol w:w="709"/>
        <w:gridCol w:w="4800"/>
      </w:tblGrid>
      <w:tr w:rsidR="00614890" w:rsidTr="00301014">
        <w:trPr>
          <w:gridBefore w:val="1"/>
          <w:gridAfter w:val="2"/>
          <w:wBefore w:w="250" w:type="dxa"/>
          <w:wAfter w:w="5509" w:type="dxa"/>
        </w:trPr>
        <w:tc>
          <w:tcPr>
            <w:tcW w:w="425" w:type="dxa"/>
          </w:tcPr>
          <w:p w:rsidR="00614890" w:rsidRDefault="00614890" w:rsidP="0030101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890" w:rsidRDefault="00614890" w:rsidP="00301014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614890" w:rsidRDefault="00614890" w:rsidP="00301014">
            <w:pPr>
              <w:ind w:right="-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4890" w:rsidRDefault="00614890" w:rsidP="00301014">
            <w:pPr>
              <w:jc w:val="center"/>
              <w:rPr>
                <w:sz w:val="26"/>
                <w:szCs w:val="26"/>
              </w:rPr>
            </w:pPr>
          </w:p>
        </w:tc>
      </w:tr>
      <w:tr w:rsidR="00614890" w:rsidTr="00301014">
        <w:tc>
          <w:tcPr>
            <w:tcW w:w="5070" w:type="dxa"/>
            <w:gridSpan w:val="6"/>
          </w:tcPr>
          <w:p w:rsidR="00614890" w:rsidRDefault="00614890" w:rsidP="00301014">
            <w:pPr>
              <w:pStyle w:val="ConsPlusTitle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14890" w:rsidRPr="00726337" w:rsidRDefault="00614890" w:rsidP="00301014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3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конкурсном отборе</w:t>
            </w:r>
            <w:r w:rsidRPr="007263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5E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получателей субсидий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области» </w:t>
            </w:r>
          </w:p>
          <w:p w:rsidR="00614890" w:rsidRPr="00726337" w:rsidRDefault="00614890" w:rsidP="00301014">
            <w:pPr>
              <w:pStyle w:val="3"/>
              <w:spacing w:line="360" w:lineRule="exact"/>
              <w:rPr>
                <w:b/>
                <w:bCs/>
                <w:szCs w:val="26"/>
                <w:lang w:val="ru-RU" w:eastAsia="ru-RU"/>
              </w:rPr>
            </w:pPr>
          </w:p>
        </w:tc>
        <w:tc>
          <w:tcPr>
            <w:tcW w:w="4800" w:type="dxa"/>
          </w:tcPr>
          <w:p w:rsidR="00614890" w:rsidRDefault="00614890" w:rsidP="00301014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614890" w:rsidRDefault="00614890" w:rsidP="00614890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6"/>
        </w:rPr>
      </w:pPr>
    </w:p>
    <w:p w:rsidR="00614890" w:rsidRPr="00726337" w:rsidRDefault="00614890" w:rsidP="0061489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</w:rPr>
      </w:pPr>
      <w:proofErr w:type="gramStart"/>
      <w:r w:rsidRPr="007F79E2">
        <w:rPr>
          <w:sz w:val="26"/>
          <w:szCs w:val="26"/>
        </w:rPr>
        <w:t xml:space="preserve">В соответствии с </w:t>
      </w:r>
      <w:r w:rsidRPr="00CB5EA4">
        <w:rPr>
          <w:sz w:val="26"/>
          <w:szCs w:val="26"/>
        </w:rPr>
        <w:t>постановлением Правительства Калужской области от 25.01.2016 № 31 (в ред. от 21.09.2017 № 538)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</w:t>
      </w:r>
      <w:proofErr w:type="gramEnd"/>
      <w:r w:rsidRPr="00CB5EA4">
        <w:rPr>
          <w:sz w:val="26"/>
          <w:szCs w:val="26"/>
        </w:rPr>
        <w:t xml:space="preserve"> в Калужской области»</w:t>
      </w:r>
    </w:p>
    <w:p w:rsidR="00614890" w:rsidRPr="00726337" w:rsidRDefault="00614890" w:rsidP="00614890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6"/>
        </w:rPr>
      </w:pPr>
      <w:r w:rsidRPr="00726337">
        <w:rPr>
          <w:b/>
          <w:sz w:val="26"/>
        </w:rPr>
        <w:t>ПРИКАЗЫВАЮ:</w:t>
      </w:r>
    </w:p>
    <w:p w:rsidR="00614890" w:rsidRPr="00726337" w:rsidRDefault="00614890" w:rsidP="00614890">
      <w:pPr>
        <w:pStyle w:val="3"/>
        <w:numPr>
          <w:ilvl w:val="0"/>
          <w:numId w:val="1"/>
        </w:numPr>
        <w:spacing w:line="360" w:lineRule="exact"/>
        <w:rPr>
          <w:lang w:val="ru-RU" w:eastAsia="ru-RU"/>
        </w:rPr>
      </w:pPr>
      <w:r w:rsidRPr="00726337">
        <w:rPr>
          <w:lang w:val="ru-RU" w:eastAsia="ru-RU"/>
        </w:rPr>
        <w:t xml:space="preserve">Объявить </w:t>
      </w:r>
      <w:r w:rsidRPr="00CB5EA4">
        <w:rPr>
          <w:lang w:val="ru-RU" w:eastAsia="ru-RU"/>
        </w:rPr>
        <w:t>конкурсно</w:t>
      </w:r>
      <w:r>
        <w:rPr>
          <w:lang w:val="ru-RU" w:eastAsia="ru-RU"/>
        </w:rPr>
        <w:t>й</w:t>
      </w:r>
      <w:r w:rsidRPr="00CB5EA4">
        <w:rPr>
          <w:lang w:val="ru-RU" w:eastAsia="ru-RU"/>
        </w:rPr>
        <w:t xml:space="preserve"> отбор получателей субсидий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области» </w:t>
      </w:r>
      <w:r>
        <w:rPr>
          <w:lang w:val="ru-RU" w:eastAsia="ru-RU"/>
        </w:rPr>
        <w:t>с 09</w:t>
      </w:r>
      <w:r w:rsidRPr="00726337">
        <w:rPr>
          <w:lang w:val="ru-RU" w:eastAsia="ru-RU"/>
        </w:rPr>
        <w:t>.</w:t>
      </w:r>
      <w:r>
        <w:rPr>
          <w:lang w:val="ru-RU" w:eastAsia="ru-RU"/>
        </w:rPr>
        <w:t>1</w:t>
      </w:r>
      <w:r w:rsidRPr="00726337">
        <w:rPr>
          <w:lang w:val="ru-RU" w:eastAsia="ru-RU"/>
        </w:rPr>
        <w:t>0</w:t>
      </w:r>
      <w:r>
        <w:rPr>
          <w:lang w:val="ru-RU" w:eastAsia="ru-RU"/>
        </w:rPr>
        <w:t>.2017</w:t>
      </w:r>
      <w:r w:rsidRPr="00726337">
        <w:rPr>
          <w:lang w:val="ru-RU" w:eastAsia="ru-RU"/>
        </w:rPr>
        <w:t>.</w:t>
      </w:r>
    </w:p>
    <w:p w:rsidR="00614890" w:rsidRDefault="00614890" w:rsidP="00614890">
      <w:pPr>
        <w:pStyle w:val="3"/>
        <w:numPr>
          <w:ilvl w:val="0"/>
          <w:numId w:val="1"/>
        </w:numPr>
        <w:spacing w:line="360" w:lineRule="exact"/>
        <w:rPr>
          <w:lang w:val="ru-RU" w:eastAsia="ru-RU"/>
        </w:rPr>
      </w:pPr>
      <w:r w:rsidRPr="00726337">
        <w:rPr>
          <w:lang w:val="ru-RU" w:eastAsia="ru-RU"/>
        </w:rPr>
        <w:t>Установить</w:t>
      </w:r>
      <w:r>
        <w:rPr>
          <w:lang w:val="ru-RU" w:eastAsia="ru-RU"/>
        </w:rPr>
        <w:t xml:space="preserve"> срок подачи заявлений на участие в конкурсном отборе</w:t>
      </w:r>
      <w:r w:rsidRPr="00726337">
        <w:rPr>
          <w:lang w:val="ru-RU" w:eastAsia="ru-RU"/>
        </w:rPr>
        <w:t xml:space="preserve"> с </w:t>
      </w:r>
      <w:r>
        <w:rPr>
          <w:lang w:val="ru-RU" w:eastAsia="ru-RU"/>
        </w:rPr>
        <w:t>09.10</w:t>
      </w:r>
      <w:r w:rsidRPr="00726337">
        <w:rPr>
          <w:lang w:val="ru-RU" w:eastAsia="ru-RU"/>
        </w:rPr>
        <w:t>.201</w:t>
      </w:r>
      <w:r>
        <w:rPr>
          <w:lang w:val="ru-RU" w:eastAsia="ru-RU"/>
        </w:rPr>
        <w:t>7</w:t>
      </w:r>
      <w:r w:rsidRPr="00726337"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 w:rsidRPr="00726337">
        <w:rPr>
          <w:lang w:val="ru-RU" w:eastAsia="ru-RU"/>
        </w:rPr>
        <w:t xml:space="preserve"> </w:t>
      </w:r>
      <w:r>
        <w:rPr>
          <w:lang w:val="ru-RU" w:eastAsia="ru-RU"/>
        </w:rPr>
        <w:t>22</w:t>
      </w:r>
      <w:r w:rsidRPr="00726337">
        <w:rPr>
          <w:lang w:val="ru-RU" w:eastAsia="ru-RU"/>
        </w:rPr>
        <w:t>.</w:t>
      </w:r>
      <w:r>
        <w:rPr>
          <w:lang w:val="ru-RU" w:eastAsia="ru-RU"/>
        </w:rPr>
        <w:t>1</w:t>
      </w:r>
      <w:r w:rsidRPr="00726337">
        <w:rPr>
          <w:lang w:val="ru-RU" w:eastAsia="ru-RU"/>
        </w:rPr>
        <w:t>0.201</w:t>
      </w:r>
      <w:r>
        <w:rPr>
          <w:lang w:val="ru-RU" w:eastAsia="ru-RU"/>
        </w:rPr>
        <w:t>7 включительно</w:t>
      </w:r>
      <w:r w:rsidRPr="00726337">
        <w:rPr>
          <w:lang w:val="ru-RU" w:eastAsia="ru-RU"/>
        </w:rPr>
        <w:t>.</w:t>
      </w:r>
    </w:p>
    <w:p w:rsidR="00614890" w:rsidRPr="00726337" w:rsidRDefault="00614890" w:rsidP="00614890">
      <w:pPr>
        <w:pStyle w:val="3"/>
        <w:numPr>
          <w:ilvl w:val="0"/>
          <w:numId w:val="1"/>
        </w:numPr>
        <w:spacing w:line="360" w:lineRule="exact"/>
        <w:rPr>
          <w:lang w:val="ru-RU" w:eastAsia="ru-RU"/>
        </w:rPr>
      </w:pPr>
      <w:r w:rsidRPr="00726337">
        <w:rPr>
          <w:lang w:val="ru-RU" w:eastAsia="ru-RU"/>
        </w:rPr>
        <w:t xml:space="preserve">Конкурсной комиссии не позднее </w:t>
      </w:r>
      <w:r>
        <w:rPr>
          <w:lang w:val="ru-RU" w:eastAsia="ru-RU"/>
        </w:rPr>
        <w:t>05.11.20</w:t>
      </w:r>
      <w:r w:rsidRPr="00726337">
        <w:rPr>
          <w:lang w:val="ru-RU" w:eastAsia="ru-RU"/>
        </w:rPr>
        <w:t>1</w:t>
      </w:r>
      <w:r>
        <w:rPr>
          <w:lang w:val="ru-RU" w:eastAsia="ru-RU"/>
        </w:rPr>
        <w:t>7</w:t>
      </w:r>
      <w:r w:rsidRPr="00726337">
        <w:rPr>
          <w:lang w:val="ru-RU" w:eastAsia="ru-RU"/>
        </w:rPr>
        <w:t xml:space="preserve"> </w:t>
      </w:r>
      <w:r>
        <w:rPr>
          <w:lang w:val="ru-RU" w:eastAsia="ru-RU"/>
        </w:rPr>
        <w:t>принять решение по результатам конкурсного отбора.</w:t>
      </w:r>
    </w:p>
    <w:p w:rsidR="00614890" w:rsidRDefault="00614890" w:rsidP="00614890">
      <w:pPr>
        <w:pStyle w:val="1"/>
        <w:spacing w:line="360" w:lineRule="exact"/>
        <w:rPr>
          <w:sz w:val="26"/>
          <w:szCs w:val="26"/>
        </w:rPr>
      </w:pPr>
    </w:p>
    <w:p w:rsidR="00614890" w:rsidRPr="007A21D0" w:rsidRDefault="00614890" w:rsidP="00614890"/>
    <w:p w:rsidR="00614890" w:rsidRDefault="00614890" w:rsidP="00614890">
      <w:pPr>
        <w:pStyle w:val="2"/>
        <w:tabs>
          <w:tab w:val="left" w:pos="0"/>
          <w:tab w:val="right" w:pos="9720"/>
        </w:tabs>
        <w:spacing w:line="360" w:lineRule="exact"/>
        <w:rPr>
          <w:szCs w:val="26"/>
        </w:rPr>
      </w:pPr>
      <w:r>
        <w:rPr>
          <w:szCs w:val="26"/>
        </w:rPr>
        <w:t xml:space="preserve">Министр                                                                                                    Н.В. Владимиров </w:t>
      </w:r>
    </w:p>
    <w:p w:rsidR="00614890" w:rsidRDefault="00614890" w:rsidP="00614890">
      <w:pPr>
        <w:spacing w:line="360" w:lineRule="exact"/>
        <w:rPr>
          <w:sz w:val="26"/>
          <w:szCs w:val="26"/>
        </w:rPr>
      </w:pPr>
    </w:p>
    <w:p w:rsidR="00614890" w:rsidRDefault="00614890" w:rsidP="00614890">
      <w:pPr>
        <w:spacing w:line="360" w:lineRule="exact"/>
        <w:rPr>
          <w:b/>
          <w:bCs/>
          <w:sz w:val="26"/>
          <w:szCs w:val="26"/>
        </w:rPr>
        <w:sectPr w:rsidR="00614890" w:rsidSect="00CB5EA4">
          <w:footerReference w:type="even" r:id="rId5"/>
          <w:footerReference w:type="default" r:id="rId6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horzAnchor="margin" w:tblpY="1080"/>
        <w:tblW w:w="10173" w:type="dxa"/>
        <w:tblLook w:val="0000"/>
      </w:tblPr>
      <w:tblGrid>
        <w:gridCol w:w="7621"/>
        <w:gridCol w:w="2552"/>
      </w:tblGrid>
      <w:tr w:rsidR="00614890" w:rsidRPr="00A20C02" w:rsidTr="00301014">
        <w:tc>
          <w:tcPr>
            <w:tcW w:w="7621" w:type="dxa"/>
          </w:tcPr>
          <w:p w:rsidR="00614890" w:rsidRPr="00AB4CAC" w:rsidRDefault="00614890" w:rsidP="00301014">
            <w:pPr>
              <w:rPr>
                <w:sz w:val="26"/>
                <w:szCs w:val="26"/>
              </w:rPr>
            </w:pPr>
            <w:r w:rsidRPr="00AB4CAC">
              <w:rPr>
                <w:sz w:val="26"/>
                <w:szCs w:val="26"/>
              </w:rPr>
              <w:lastRenderedPageBreak/>
              <w:t>Заместитель</w:t>
            </w:r>
            <w:r>
              <w:rPr>
                <w:sz w:val="26"/>
                <w:szCs w:val="26"/>
              </w:rPr>
              <w:t xml:space="preserve"> министра - </w:t>
            </w:r>
            <w:r w:rsidRPr="00AB4CAC">
              <w:rPr>
                <w:sz w:val="26"/>
                <w:szCs w:val="26"/>
              </w:rPr>
              <w:t>начальник управления</w:t>
            </w:r>
          </w:p>
          <w:p w:rsidR="00614890" w:rsidRPr="00A20C02" w:rsidRDefault="00614890" w:rsidP="00301014">
            <w:pPr>
              <w:rPr>
                <w:szCs w:val="26"/>
              </w:rPr>
            </w:pPr>
            <w:r w:rsidRPr="00AB4CAC">
              <w:rPr>
                <w:sz w:val="26"/>
                <w:szCs w:val="26"/>
              </w:rPr>
              <w:t>потребительского рынка и лицензирования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614890" w:rsidRPr="00A20C02" w:rsidRDefault="00614890" w:rsidP="00301014">
            <w:pPr>
              <w:pStyle w:val="3"/>
              <w:rPr>
                <w:szCs w:val="26"/>
              </w:rPr>
            </w:pPr>
          </w:p>
        </w:tc>
        <w:tc>
          <w:tcPr>
            <w:tcW w:w="2552" w:type="dxa"/>
          </w:tcPr>
          <w:p w:rsidR="00614890" w:rsidRPr="00A20C02" w:rsidRDefault="00614890" w:rsidP="00301014">
            <w:pPr>
              <w:widowControl w:val="0"/>
              <w:spacing w:line="240" w:lineRule="atLeast"/>
              <w:ind w:right="4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Марченков</w:t>
            </w:r>
          </w:p>
        </w:tc>
      </w:tr>
      <w:tr w:rsidR="00614890" w:rsidRPr="00A20C02" w:rsidTr="00301014">
        <w:tc>
          <w:tcPr>
            <w:tcW w:w="7621" w:type="dxa"/>
          </w:tcPr>
          <w:p w:rsidR="00614890" w:rsidRDefault="00614890" w:rsidP="00301014">
            <w:pPr>
              <w:pStyle w:val="3"/>
              <w:rPr>
                <w:szCs w:val="26"/>
                <w:lang w:val="ru-RU"/>
              </w:rPr>
            </w:pPr>
          </w:p>
          <w:p w:rsidR="00614890" w:rsidRDefault="00614890" w:rsidP="00301014">
            <w:pPr>
              <w:pStyle w:val="3"/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отдела по </w:t>
            </w:r>
          </w:p>
          <w:p w:rsidR="00614890" w:rsidRDefault="00614890" w:rsidP="00301014">
            <w:pPr>
              <w:pStyle w:val="3"/>
              <w:rPr>
                <w:szCs w:val="26"/>
                <w:lang w:val="ru-RU"/>
              </w:rPr>
            </w:pPr>
            <w:r>
              <w:rPr>
                <w:szCs w:val="26"/>
              </w:rPr>
              <w:t>лицензированию и декларированию</w:t>
            </w:r>
          </w:p>
          <w:p w:rsidR="00614890" w:rsidRDefault="00614890" w:rsidP="00301014">
            <w:pPr>
              <w:pStyle w:val="3"/>
              <w:rPr>
                <w:szCs w:val="26"/>
                <w:lang w:val="ru-RU"/>
              </w:rPr>
            </w:pPr>
          </w:p>
          <w:p w:rsidR="00614890" w:rsidRPr="00F54304" w:rsidRDefault="00614890" w:rsidP="00301014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614890" w:rsidRPr="00A20C02" w:rsidRDefault="00614890" w:rsidP="00301014">
            <w:pPr>
              <w:widowControl w:val="0"/>
              <w:ind w:right="41"/>
              <w:jc w:val="right"/>
              <w:rPr>
                <w:bCs/>
                <w:sz w:val="26"/>
                <w:szCs w:val="26"/>
              </w:rPr>
            </w:pPr>
          </w:p>
          <w:p w:rsidR="00614890" w:rsidRDefault="00614890" w:rsidP="00301014">
            <w:pPr>
              <w:widowControl w:val="0"/>
              <w:ind w:right="4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Е.А. Горелова</w:t>
            </w:r>
          </w:p>
          <w:p w:rsidR="00614890" w:rsidRPr="00A20C02" w:rsidRDefault="00614890" w:rsidP="00301014">
            <w:pPr>
              <w:widowControl w:val="0"/>
              <w:ind w:right="41"/>
              <w:rPr>
                <w:bCs/>
                <w:sz w:val="26"/>
                <w:szCs w:val="26"/>
              </w:rPr>
            </w:pPr>
            <w:r w:rsidRPr="00A20C0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14890" w:rsidRPr="00A20C02" w:rsidTr="00301014">
        <w:tc>
          <w:tcPr>
            <w:tcW w:w="7621" w:type="dxa"/>
          </w:tcPr>
          <w:p w:rsidR="00614890" w:rsidRDefault="00614890" w:rsidP="00301014">
            <w:pPr>
              <w:pStyle w:val="3"/>
              <w:rPr>
                <w:szCs w:val="26"/>
              </w:rPr>
            </w:pPr>
            <w:r>
              <w:rPr>
                <w:szCs w:val="26"/>
              </w:rPr>
              <w:t xml:space="preserve">Начальник отдела потребительского </w:t>
            </w:r>
          </w:p>
          <w:p w:rsidR="00614890" w:rsidRDefault="00614890" w:rsidP="00301014">
            <w:pPr>
              <w:pStyle w:val="3"/>
              <w:rPr>
                <w:szCs w:val="26"/>
              </w:rPr>
            </w:pPr>
            <w:r>
              <w:rPr>
                <w:szCs w:val="26"/>
              </w:rPr>
              <w:t>рынка и защиты прав потребителей</w:t>
            </w:r>
          </w:p>
          <w:p w:rsidR="00614890" w:rsidRDefault="00614890" w:rsidP="00301014">
            <w:pPr>
              <w:pStyle w:val="3"/>
              <w:rPr>
                <w:szCs w:val="26"/>
                <w:lang w:val="ru-RU"/>
              </w:rPr>
            </w:pPr>
          </w:p>
          <w:p w:rsidR="00614890" w:rsidRPr="00F54304" w:rsidRDefault="00614890" w:rsidP="00301014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614890" w:rsidRPr="00A20C02" w:rsidRDefault="00614890" w:rsidP="00301014">
            <w:pPr>
              <w:widowControl w:val="0"/>
              <w:ind w:right="4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А.А. </w:t>
            </w:r>
            <w:proofErr w:type="spellStart"/>
            <w:r>
              <w:rPr>
                <w:bCs/>
                <w:sz w:val="26"/>
                <w:szCs w:val="26"/>
              </w:rPr>
              <w:t>Охотницкий</w:t>
            </w:r>
            <w:proofErr w:type="spellEnd"/>
          </w:p>
        </w:tc>
      </w:tr>
      <w:tr w:rsidR="00614890" w:rsidRPr="009671E0" w:rsidTr="00301014">
        <w:tc>
          <w:tcPr>
            <w:tcW w:w="7621" w:type="dxa"/>
          </w:tcPr>
          <w:p w:rsidR="00614890" w:rsidRPr="009671E0" w:rsidRDefault="00614890" w:rsidP="00301014">
            <w:pPr>
              <w:pStyle w:val="3"/>
              <w:rPr>
                <w:szCs w:val="26"/>
                <w:lang w:val="ru-RU"/>
              </w:rPr>
            </w:pPr>
            <w:r w:rsidRPr="009671E0">
              <w:rPr>
                <w:szCs w:val="26"/>
                <w:lang w:val="ru-RU"/>
              </w:rPr>
              <w:t>Начальник отдела финансирования и</w:t>
            </w:r>
          </w:p>
          <w:p w:rsidR="00614890" w:rsidRPr="009671E0" w:rsidRDefault="00614890" w:rsidP="00301014">
            <w:pPr>
              <w:pStyle w:val="3"/>
              <w:rPr>
                <w:szCs w:val="26"/>
                <w:lang w:val="ru-RU"/>
              </w:rPr>
            </w:pPr>
            <w:r w:rsidRPr="009671E0">
              <w:rPr>
                <w:szCs w:val="26"/>
                <w:lang w:val="ru-RU"/>
              </w:rPr>
              <w:t>бухгалтерского учёта – главный бухгалтер</w:t>
            </w:r>
          </w:p>
        </w:tc>
        <w:tc>
          <w:tcPr>
            <w:tcW w:w="2552" w:type="dxa"/>
          </w:tcPr>
          <w:p w:rsidR="00614890" w:rsidRPr="009671E0" w:rsidRDefault="00614890" w:rsidP="00301014">
            <w:pPr>
              <w:widowControl w:val="0"/>
              <w:ind w:right="41"/>
              <w:rPr>
                <w:bCs/>
                <w:sz w:val="26"/>
                <w:szCs w:val="26"/>
              </w:rPr>
            </w:pPr>
            <w:r w:rsidRPr="009671E0">
              <w:rPr>
                <w:bCs/>
                <w:sz w:val="26"/>
                <w:szCs w:val="26"/>
              </w:rPr>
              <w:t xml:space="preserve">Л.Н. </w:t>
            </w:r>
            <w:proofErr w:type="spellStart"/>
            <w:r w:rsidRPr="009671E0">
              <w:rPr>
                <w:bCs/>
                <w:sz w:val="26"/>
                <w:szCs w:val="26"/>
              </w:rPr>
              <w:t>Гудонова</w:t>
            </w:r>
            <w:proofErr w:type="spellEnd"/>
          </w:p>
        </w:tc>
      </w:tr>
    </w:tbl>
    <w:p w:rsidR="00614890" w:rsidRPr="00BF7A29" w:rsidRDefault="00614890" w:rsidP="00614890">
      <w:pPr>
        <w:spacing w:line="36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Согласовано:</w:t>
      </w:r>
    </w:p>
    <w:p w:rsidR="00815CB6" w:rsidRDefault="00815CB6"/>
    <w:sectPr w:rsidR="00815CB6" w:rsidSect="009671E0">
      <w:pgSz w:w="11906" w:h="16838" w:code="9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D" w:rsidRDefault="00614890" w:rsidP="00D35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DAD" w:rsidRDefault="006148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D" w:rsidRDefault="00614890" w:rsidP="009206B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CBE"/>
    <w:multiLevelType w:val="multilevel"/>
    <w:tmpl w:val="9AA663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90"/>
    <w:rsid w:val="00614890"/>
    <w:rsid w:val="00815CB6"/>
    <w:rsid w:val="00A73510"/>
    <w:rsid w:val="00D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89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14890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489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rsid w:val="00614890"/>
    <w:pPr>
      <w:jc w:val="both"/>
    </w:pPr>
    <w:rPr>
      <w:sz w:val="26"/>
      <w:lang/>
    </w:rPr>
  </w:style>
  <w:style w:type="character" w:customStyle="1" w:styleId="30">
    <w:name w:val="Основной текст 3 Знак"/>
    <w:basedOn w:val="a0"/>
    <w:link w:val="3"/>
    <w:rsid w:val="00614890"/>
    <w:rPr>
      <w:rFonts w:ascii="Times New Roman" w:eastAsia="Times New Roman" w:hAnsi="Times New Roman" w:cs="Times New Roman"/>
      <w:sz w:val="26"/>
      <w:szCs w:val="24"/>
      <w:lang/>
    </w:rPr>
  </w:style>
  <w:style w:type="paragraph" w:styleId="a3">
    <w:name w:val="footer"/>
    <w:basedOn w:val="a"/>
    <w:link w:val="a4"/>
    <w:rsid w:val="006148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4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4890"/>
  </w:style>
  <w:style w:type="paragraph" w:customStyle="1" w:styleId="ConsPlusTitle">
    <w:name w:val="ConsPlusTitle"/>
    <w:rsid w:val="0061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2017-10-10T06:48:00Z</dcterms:created>
  <dcterms:modified xsi:type="dcterms:W3CDTF">2017-10-10T06:48:00Z</dcterms:modified>
</cp:coreProperties>
</file>